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8" w:rsidRPr="00743178" w:rsidRDefault="00743178" w:rsidP="00743178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78">
        <w:rPr>
          <w:rFonts w:ascii="Times New Roman" w:hAnsi="Times New Roman" w:cs="Times New Roman"/>
          <w:b/>
          <w:sz w:val="28"/>
          <w:szCs w:val="28"/>
        </w:rPr>
        <w:t>Какие сведения о земельном участке волгоградцы могут получить онлайн из кадастровой карты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743178">
        <w:rPr>
          <w:rFonts w:ascii="Times New Roman" w:hAnsi="Times New Roman" w:cs="Times New Roman"/>
          <w:b/>
          <w:sz w:val="28"/>
          <w:szCs w:val="28"/>
        </w:rPr>
        <w:t>Кадастровая палата подготовила краткий ликбез о том, какую информацию можно узнать об объекте недвижимости не выходя из дома и имея «на руках» только адрес конкретного земельного участка или его кадастровый номер.</w:t>
      </w:r>
    </w:p>
    <w:p w:rsidR="00743178" w:rsidRPr="00743178" w:rsidRDefault="00CC7C02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43178" w:rsidRPr="00743178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 w:rsidR="00743178" w:rsidRPr="00743178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</w:t>
      </w:r>
      <w:r w:rsidR="00743178" w:rsidRPr="00743178">
        <w:rPr>
          <w:rFonts w:ascii="Times New Roman" w:hAnsi="Times New Roman" w:cs="Times New Roman"/>
          <w:color w:val="2E2E2E"/>
          <w:sz w:val="28"/>
          <w:szCs w:val="28"/>
        </w:rPr>
        <w:t>Единый государственный реестр недвижимости (ЕГРН)</w:t>
      </w:r>
      <w:r w:rsidR="00743178" w:rsidRPr="00743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С помощью Публичной кадастровой карты волгоградцам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«Участки». Появится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Для того, чтобы оценить визуально ваш будущий или имеющийся земельный участок, советуем сразу поставить картографическую основу «Космические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застройки.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Важно отметить, что снимки, сделанные со спутника, могут быть не очень точными и иметь погрешность относительно установленных границ земельных участков.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 xml:space="preserve">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7" w:anchor="friends" w:history="1">
        <w:r w:rsidRPr="00743178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743178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lastRenderedPageBreak/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увидеть, как карта разделится на ценовые зоны различных цветов.</w:t>
      </w: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743178">
        <w:rPr>
          <w:rFonts w:ascii="Times New Roman" w:hAnsi="Times New Roman" w:cs="Times New Roman"/>
          <w:sz w:val="28"/>
          <w:szCs w:val="28"/>
        </w:rPr>
        <w:t xml:space="preserve"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недвижимости, однако не могут быть использованы как официальный документ. Для работы с сервисом регистрация не требуется. </w:t>
      </w:r>
    </w:p>
    <w:p w:rsidR="00743178" w:rsidRPr="00743178" w:rsidRDefault="00743178" w:rsidP="00743178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78" w:rsidRPr="00743178" w:rsidRDefault="00743178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743178" w:rsidRPr="00743178" w:rsidRDefault="00743178" w:rsidP="00743178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</w:t>
      </w:r>
      <w:bookmarkStart w:id="0" w:name="_GoBack"/>
      <w:bookmarkEnd w:id="0"/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p w:rsidR="00BA100E" w:rsidRPr="00743178" w:rsidRDefault="00BA100E" w:rsidP="00743178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BA100E" w:rsidRPr="0074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226D06"/>
    <w:rsid w:val="00497DFC"/>
    <w:rsid w:val="00743178"/>
    <w:rsid w:val="00B2436F"/>
    <w:rsid w:val="00BA100E"/>
    <w:rsid w:val="00C51AEF"/>
    <w:rsid w:val="00CC7C02"/>
    <w:rsid w:val="00DC7BA3"/>
    <w:rsid w:val="00DE5202"/>
    <w:rsid w:val="00E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2</cp:revision>
  <dcterms:created xsi:type="dcterms:W3CDTF">2021-04-05T10:34:00Z</dcterms:created>
  <dcterms:modified xsi:type="dcterms:W3CDTF">2021-04-05T10:34:00Z</dcterms:modified>
</cp:coreProperties>
</file>